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10FA6" w14:textId="77777777" w:rsidR="00F37D9D" w:rsidRPr="007A35F8" w:rsidRDefault="00F37D9D" w:rsidP="00F37D9D">
      <w:pPr>
        <w:pStyle w:val="a3"/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32526032" wp14:editId="1D41213A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                                                                   </w:t>
      </w:r>
    </w:p>
    <w:p w14:paraId="085242CD" w14:textId="77777777" w:rsidR="00F37D9D" w:rsidRDefault="00F37D9D" w:rsidP="00F37D9D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14:paraId="56D970BD" w14:textId="77777777" w:rsidR="00F37D9D" w:rsidRDefault="00F37D9D" w:rsidP="00F37D9D">
      <w:pPr>
        <w:pStyle w:val="a3"/>
        <w:rPr>
          <w:b/>
          <w:sz w:val="12"/>
        </w:rPr>
      </w:pPr>
    </w:p>
    <w:p w14:paraId="6EC6DA53" w14:textId="77777777" w:rsidR="00F37D9D" w:rsidRPr="007A35F8" w:rsidRDefault="00F37D9D" w:rsidP="00F37D9D">
      <w:pPr>
        <w:pStyle w:val="a3"/>
        <w:rPr>
          <w:b/>
          <w:sz w:val="12"/>
        </w:rPr>
      </w:pPr>
    </w:p>
    <w:p w14:paraId="5DB28FEC" w14:textId="77777777" w:rsidR="00F37D9D" w:rsidRPr="00C14391" w:rsidRDefault="00F37D9D" w:rsidP="00F37D9D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14:paraId="26482E9F" w14:textId="77777777" w:rsidR="00F37D9D" w:rsidRPr="00E1265D" w:rsidRDefault="00F37D9D" w:rsidP="00F37D9D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14:paraId="3A315417" w14:textId="77777777" w:rsidR="00F37D9D" w:rsidRDefault="00F37D9D" w:rsidP="00F37D9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(п’ятдесят шоста </w:t>
      </w:r>
      <w:r w:rsidRPr="001F0260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1F0260">
        <w:rPr>
          <w:b/>
          <w:sz w:val="28"/>
          <w:szCs w:val="28"/>
          <w:lang w:val="uk-UA"/>
        </w:rPr>
        <w:t>ого скликання)</w:t>
      </w:r>
    </w:p>
    <w:p w14:paraId="1173D764" w14:textId="77777777" w:rsidR="00F37D9D" w:rsidRPr="001F0260" w:rsidRDefault="00F37D9D" w:rsidP="00F37D9D">
      <w:pPr>
        <w:jc w:val="center"/>
        <w:rPr>
          <w:b/>
          <w:sz w:val="28"/>
          <w:szCs w:val="28"/>
          <w:lang w:val="uk-UA"/>
        </w:rPr>
      </w:pPr>
    </w:p>
    <w:p w14:paraId="241AD36C" w14:textId="77777777" w:rsidR="00F37D9D" w:rsidRPr="001F0260" w:rsidRDefault="00F37D9D" w:rsidP="00F37D9D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14:paraId="342DA3A3" w14:textId="77777777" w:rsidR="00F37D9D" w:rsidRDefault="00F37D9D" w:rsidP="00F37D9D">
      <w:pPr>
        <w:rPr>
          <w:lang w:val="uk-UA"/>
        </w:rPr>
      </w:pPr>
    </w:p>
    <w:p w14:paraId="55EB700B" w14:textId="77777777" w:rsidR="00F37D9D" w:rsidRDefault="00F37D9D" w:rsidP="00F37D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 серпня 2020 року</w:t>
      </w:r>
    </w:p>
    <w:p w14:paraId="443628F1" w14:textId="77777777" w:rsidR="00F37D9D" w:rsidRDefault="00F37D9D" w:rsidP="00F37D9D">
      <w:pPr>
        <w:rPr>
          <w:sz w:val="24"/>
          <w:szCs w:val="24"/>
          <w:lang w:val="uk-UA"/>
        </w:rPr>
      </w:pPr>
    </w:p>
    <w:p w14:paraId="6CCD824F" w14:textId="77777777" w:rsidR="00F37D9D" w:rsidRDefault="00F37D9D" w:rsidP="00F37D9D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F5692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деякі питання управління майном</w:t>
      </w:r>
    </w:p>
    <w:p w14:paraId="230D0BF5" w14:textId="77777777" w:rsidR="00F37D9D" w:rsidRPr="00F56921" w:rsidRDefault="00F37D9D" w:rsidP="00F37D9D">
      <w:pPr>
        <w:shd w:val="clear" w:color="auto" w:fill="FFFFFF"/>
        <w:jc w:val="both"/>
        <w:rPr>
          <w:b/>
          <w:color w:val="000000"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/>
        </w:rPr>
        <w:t xml:space="preserve">територіальної громади м. Лубни </w:t>
      </w:r>
    </w:p>
    <w:p w14:paraId="46908833" w14:textId="77777777" w:rsidR="00F37D9D" w:rsidRPr="002D231D" w:rsidRDefault="00F37D9D" w:rsidP="00F37D9D">
      <w:pPr>
        <w:pStyle w:val="Default"/>
        <w:jc w:val="both"/>
        <w:rPr>
          <w:sz w:val="28"/>
          <w:szCs w:val="28"/>
        </w:rPr>
      </w:pPr>
    </w:p>
    <w:p w14:paraId="31C5F055" w14:textId="3C6C331E" w:rsidR="00F37D9D" w:rsidRDefault="00646CBA" w:rsidP="00F37D9D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F37D9D">
        <w:rPr>
          <w:sz w:val="28"/>
          <w:szCs w:val="28"/>
          <w:lang w:val="uk-UA"/>
        </w:rPr>
        <w:t xml:space="preserve"> зв’язку з прийняттям </w:t>
      </w:r>
      <w:r>
        <w:rPr>
          <w:sz w:val="28"/>
          <w:szCs w:val="28"/>
          <w:lang w:val="uk-UA"/>
        </w:rPr>
        <w:t>у</w:t>
      </w:r>
      <w:bookmarkStart w:id="0" w:name="_GoBack"/>
      <w:bookmarkEnd w:id="0"/>
      <w:r w:rsidR="00F37D9D">
        <w:rPr>
          <w:sz w:val="28"/>
          <w:szCs w:val="28"/>
          <w:lang w:val="uk-UA"/>
        </w:rPr>
        <w:t xml:space="preserve"> новій редакції </w:t>
      </w:r>
      <w:r w:rsidR="00F37D9D" w:rsidRPr="004D6037">
        <w:rPr>
          <w:sz w:val="28"/>
          <w:szCs w:val="28"/>
          <w:lang w:val="uk-UA"/>
        </w:rPr>
        <w:t>Закону України «Про оренду державного та комун</w:t>
      </w:r>
      <w:r w:rsidR="00F37D9D">
        <w:rPr>
          <w:sz w:val="28"/>
          <w:szCs w:val="28"/>
          <w:lang w:val="uk-UA"/>
        </w:rPr>
        <w:t>ального майна», який набув чинності 01 лютого 2020 року, затвердженням постановою Кабінету Міністрів України від 03 червня 2020 року № 483 Порядку передачі в оренду державного та комунального майна, з</w:t>
      </w:r>
      <w:r w:rsidR="00F37D9D" w:rsidRPr="004D6037">
        <w:rPr>
          <w:sz w:val="28"/>
          <w:szCs w:val="28"/>
          <w:lang w:val="uk-UA"/>
        </w:rPr>
        <w:t xml:space="preserve"> метою </w:t>
      </w:r>
      <w:r w:rsidR="00F37D9D">
        <w:rPr>
          <w:sz w:val="28"/>
          <w:szCs w:val="28"/>
          <w:lang w:val="uk-UA"/>
        </w:rPr>
        <w:t>ефективного використання комунального</w:t>
      </w:r>
      <w:r w:rsidR="00F37D9D" w:rsidRPr="004D6037">
        <w:rPr>
          <w:color w:val="000000"/>
          <w:sz w:val="28"/>
          <w:szCs w:val="28"/>
          <w:lang w:val="uk-UA" w:eastAsia="uk-UA"/>
        </w:rPr>
        <w:t xml:space="preserve"> майна</w:t>
      </w:r>
      <w:r w:rsidR="00F37D9D">
        <w:rPr>
          <w:color w:val="000000"/>
          <w:sz w:val="28"/>
          <w:szCs w:val="28"/>
          <w:lang w:val="uk-UA" w:eastAsia="uk-UA"/>
        </w:rPr>
        <w:t xml:space="preserve"> територіальної громади  м. Лубни</w:t>
      </w:r>
      <w:r w:rsidR="00F37D9D" w:rsidRPr="004D6037">
        <w:rPr>
          <w:color w:val="000000"/>
          <w:sz w:val="28"/>
          <w:szCs w:val="28"/>
          <w:lang w:val="uk-UA" w:eastAsia="uk-UA"/>
        </w:rPr>
        <w:t xml:space="preserve">, </w:t>
      </w:r>
      <w:r w:rsidR="00F37D9D">
        <w:rPr>
          <w:color w:val="000000"/>
          <w:sz w:val="28"/>
          <w:szCs w:val="28"/>
          <w:lang w:val="uk-UA" w:eastAsia="uk-UA"/>
        </w:rPr>
        <w:t>в</w:t>
      </w:r>
      <w:r w:rsidR="00F37D9D" w:rsidRPr="004D6037">
        <w:rPr>
          <w:sz w:val="28"/>
          <w:szCs w:val="28"/>
          <w:lang w:val="uk-UA"/>
        </w:rPr>
        <w:t>ідповідно</w:t>
      </w:r>
      <w:r w:rsidR="00F37D9D">
        <w:rPr>
          <w:sz w:val="28"/>
          <w:szCs w:val="28"/>
          <w:lang w:val="uk-UA"/>
        </w:rPr>
        <w:t xml:space="preserve"> п. 31 ст.</w:t>
      </w:r>
      <w:r w:rsidR="00F37D9D" w:rsidRPr="004D6037">
        <w:rPr>
          <w:sz w:val="28"/>
          <w:szCs w:val="28"/>
          <w:lang w:val="uk-UA"/>
        </w:rPr>
        <w:t xml:space="preserve"> 26</w:t>
      </w:r>
      <w:r w:rsidR="00F37D9D">
        <w:rPr>
          <w:sz w:val="28"/>
          <w:szCs w:val="28"/>
          <w:lang w:val="uk-UA"/>
        </w:rPr>
        <w:t>, п.5 ст. 60 Закону України «Про місцеве самоврядування в Україні»</w:t>
      </w:r>
      <w:r w:rsidR="00F37D9D" w:rsidRPr="004D6037">
        <w:rPr>
          <w:sz w:val="28"/>
          <w:szCs w:val="28"/>
          <w:lang w:val="uk-UA"/>
        </w:rPr>
        <w:t xml:space="preserve">, </w:t>
      </w:r>
      <w:r w:rsidR="00F37D9D">
        <w:rPr>
          <w:sz w:val="28"/>
          <w:szCs w:val="28"/>
          <w:lang w:val="uk-UA"/>
        </w:rPr>
        <w:t xml:space="preserve">  </w:t>
      </w:r>
    </w:p>
    <w:p w14:paraId="11A1C4A0" w14:textId="77777777" w:rsidR="00F37D9D" w:rsidRDefault="00F37D9D" w:rsidP="00F37D9D">
      <w:pPr>
        <w:jc w:val="center"/>
        <w:rPr>
          <w:b/>
          <w:sz w:val="28"/>
          <w:szCs w:val="28"/>
          <w:lang w:val="uk-UA"/>
        </w:rPr>
      </w:pPr>
    </w:p>
    <w:p w14:paraId="0600D624" w14:textId="77777777" w:rsidR="00F37D9D" w:rsidRDefault="00F37D9D" w:rsidP="00F37D9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рада вирішила:</w:t>
      </w:r>
    </w:p>
    <w:p w14:paraId="6923D667" w14:textId="77777777" w:rsidR="00F37D9D" w:rsidRDefault="00F37D9D" w:rsidP="00F37D9D">
      <w:pPr>
        <w:jc w:val="center"/>
        <w:rPr>
          <w:b/>
          <w:sz w:val="28"/>
          <w:szCs w:val="28"/>
          <w:lang w:val="uk-UA"/>
        </w:rPr>
      </w:pPr>
    </w:p>
    <w:p w14:paraId="1EE51785" w14:textId="77777777" w:rsidR="00F37D9D" w:rsidRDefault="00F37D9D" w:rsidP="00F37D9D">
      <w:pPr>
        <w:ind w:firstLine="708"/>
        <w:jc w:val="both"/>
        <w:rPr>
          <w:bCs/>
          <w:color w:val="000000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ab/>
        <w:t>Визначити Управління з питань комунального майна та земельних відносин виконавчого комітету Лубенської міської ради уповноваженим органом управління щодо вирішення питань оренди комунального майна територіальної громади міста</w:t>
      </w:r>
      <w:r>
        <w:rPr>
          <w:bCs/>
          <w:color w:val="000000"/>
          <w:sz w:val="24"/>
          <w:szCs w:val="24"/>
          <w:lang w:val="uk-UA"/>
        </w:rPr>
        <w:t>.</w:t>
      </w:r>
    </w:p>
    <w:p w14:paraId="55C40495" w14:textId="77777777" w:rsidR="00F21A44" w:rsidRDefault="00F37D9D" w:rsidP="00F21A44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2. Надати </w:t>
      </w:r>
      <w:r>
        <w:rPr>
          <w:sz w:val="28"/>
          <w:szCs w:val="28"/>
          <w:lang w:val="uk-UA"/>
        </w:rPr>
        <w:t>Управлінн</w:t>
      </w:r>
      <w:r w:rsidR="00F21A44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з питань комунального майна та земельних відносин виконавчого комітету Лубенської міської ради</w:t>
      </w:r>
      <w:r w:rsidR="00F21A44">
        <w:rPr>
          <w:sz w:val="28"/>
          <w:szCs w:val="28"/>
          <w:lang w:val="uk-UA"/>
        </w:rPr>
        <w:t xml:space="preserve"> наступні повноваження:</w:t>
      </w:r>
    </w:p>
    <w:p w14:paraId="5BF0BBF7" w14:textId="77777777" w:rsidR="00F37D9D" w:rsidRDefault="00F21A44" w:rsidP="00F21A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щодо включення об</w:t>
      </w:r>
      <w:r w:rsidRPr="00F21A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оренди комунального майна до Переліку першого типу;</w:t>
      </w:r>
    </w:p>
    <w:p w14:paraId="3D67EBE4" w14:textId="77777777" w:rsidR="00F21A44" w:rsidRDefault="00F21A44" w:rsidP="00F21A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 укладання договорів оренди на комунальне майно, яке перебуває у нього на балансі та на об</w:t>
      </w:r>
      <w:r w:rsidRPr="00F21A44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єкти</w:t>
      </w:r>
      <w:proofErr w:type="spellEnd"/>
      <w:r>
        <w:rPr>
          <w:sz w:val="28"/>
          <w:szCs w:val="28"/>
          <w:lang w:val="uk-UA"/>
        </w:rPr>
        <w:t xml:space="preserve">  нерухомого майна, </w:t>
      </w:r>
      <w:r w:rsidR="00950095">
        <w:rPr>
          <w:sz w:val="28"/>
          <w:szCs w:val="28"/>
          <w:lang w:val="uk-UA"/>
        </w:rPr>
        <w:t>що</w:t>
      </w:r>
      <w:r>
        <w:rPr>
          <w:sz w:val="28"/>
          <w:szCs w:val="28"/>
          <w:lang w:val="uk-UA"/>
        </w:rPr>
        <w:t xml:space="preserve"> перебувають на балансі інших балансоутримувачів понад 200 квадратних метрів на одного балансоутримувача;</w:t>
      </w:r>
    </w:p>
    <w:p w14:paraId="56D158A7" w14:textId="77777777" w:rsidR="00950095" w:rsidRPr="00F21A44" w:rsidRDefault="00950095" w:rsidP="00F21A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щодо надання згоди на здійснення невід</w:t>
      </w:r>
      <w:r w:rsidRPr="00950095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ємних поліпшень комунального майна.</w:t>
      </w:r>
    </w:p>
    <w:p w14:paraId="3842DBCE" w14:textId="77777777" w:rsidR="00F37D9D" w:rsidRDefault="00F37D9D" w:rsidP="00F37D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</w:t>
      </w:r>
      <w:r>
        <w:rPr>
          <w:sz w:val="28"/>
          <w:szCs w:val="28"/>
          <w:lang w:val="uk-UA"/>
        </w:rPr>
        <w:tab/>
      </w:r>
      <w:r w:rsidR="00950095">
        <w:rPr>
          <w:sz w:val="28"/>
          <w:szCs w:val="28"/>
          <w:lang w:val="uk-UA"/>
        </w:rPr>
        <w:t>Зобов</w:t>
      </w:r>
      <w:r w:rsidR="00950095" w:rsidRPr="00950095">
        <w:rPr>
          <w:sz w:val="28"/>
          <w:szCs w:val="28"/>
          <w:lang w:val="uk-UA"/>
        </w:rPr>
        <w:t>’</w:t>
      </w:r>
      <w:r w:rsidR="00950095">
        <w:rPr>
          <w:sz w:val="28"/>
          <w:szCs w:val="28"/>
          <w:lang w:val="uk-UA"/>
        </w:rPr>
        <w:t>язати</w:t>
      </w:r>
      <w:r>
        <w:rPr>
          <w:sz w:val="28"/>
          <w:szCs w:val="28"/>
          <w:lang w:val="uk-UA"/>
        </w:rPr>
        <w:t xml:space="preserve"> Управлінн</w:t>
      </w:r>
      <w:r w:rsidR="00950095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з питань комунального майна та земельних відносин </w:t>
      </w:r>
      <w:r w:rsidR="00950095">
        <w:rPr>
          <w:sz w:val="28"/>
          <w:szCs w:val="28"/>
          <w:lang w:val="uk-UA"/>
        </w:rPr>
        <w:t>виконавчого комітету Лубенської міської ради здійснювати передані йому повноваження в порядку та на умовах передбачених Законом України «Про оренду державного та комунального майна».</w:t>
      </w:r>
    </w:p>
    <w:p w14:paraId="77F73F34" w14:textId="77777777" w:rsidR="00F37D9D" w:rsidRPr="00E66C9D" w:rsidRDefault="00F37D9D" w:rsidP="00F37D9D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4. </w:t>
      </w:r>
      <w:r w:rsidR="00950095">
        <w:rPr>
          <w:sz w:val="28"/>
          <w:szCs w:val="28"/>
          <w:lang w:val="uk-UA"/>
        </w:rPr>
        <w:t xml:space="preserve">Рішення Лубенської міської ради від 22 квітня 2020 року «Про </w:t>
      </w:r>
      <w:r w:rsidR="00950095">
        <w:rPr>
          <w:sz w:val="28"/>
          <w:szCs w:val="28"/>
          <w:lang w:val="uk-UA"/>
        </w:rPr>
        <w:lastRenderedPageBreak/>
        <w:t>тимчасовий порядок управління майном територіальної громади м. Лубни» вважати таким, що втратило чинність</w:t>
      </w:r>
      <w:r w:rsidRPr="00E66C9D">
        <w:rPr>
          <w:color w:val="000000"/>
          <w:sz w:val="28"/>
          <w:szCs w:val="28"/>
          <w:lang w:val="uk-UA" w:eastAsia="uk-UA"/>
        </w:rPr>
        <w:t>.</w:t>
      </w:r>
    </w:p>
    <w:p w14:paraId="6340B822" w14:textId="77777777" w:rsidR="00F37D9D" w:rsidRPr="00F90EA8" w:rsidRDefault="00F37D9D" w:rsidP="00F37D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5. </w:t>
      </w:r>
      <w:r>
        <w:rPr>
          <w:sz w:val="28"/>
          <w:szCs w:val="28"/>
          <w:lang w:val="uk-UA"/>
        </w:rPr>
        <w:tab/>
        <w:t xml:space="preserve">Контроль за виконанням цього рішення покласти на постійну депутатську комісію </w:t>
      </w:r>
      <w:r w:rsidRPr="008B6C0D">
        <w:rPr>
          <w:sz w:val="28"/>
          <w:szCs w:val="28"/>
          <w:lang w:val="uk-UA"/>
        </w:rPr>
        <w:t>з питань планування бюджету, фінансів та з питань             приватизації</w:t>
      </w:r>
      <w:r>
        <w:rPr>
          <w:sz w:val="28"/>
          <w:szCs w:val="28"/>
          <w:lang w:val="uk-UA"/>
        </w:rPr>
        <w:t>.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44E4CF23" w14:textId="77777777" w:rsidR="00F37D9D" w:rsidRDefault="00F37D9D" w:rsidP="00F37D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18EB42F1" w14:textId="77777777" w:rsidR="00F37D9D" w:rsidRDefault="00F37D9D" w:rsidP="00F37D9D">
      <w:pPr>
        <w:jc w:val="both"/>
        <w:rPr>
          <w:b/>
          <w:sz w:val="16"/>
          <w:szCs w:val="16"/>
          <w:lang w:val="uk-UA"/>
        </w:rPr>
      </w:pPr>
    </w:p>
    <w:p w14:paraId="1473C722" w14:textId="77777777" w:rsidR="00F37D9D" w:rsidRDefault="00F37D9D" w:rsidP="00F37D9D">
      <w:pPr>
        <w:jc w:val="both"/>
        <w:rPr>
          <w:lang w:val="uk-UA"/>
        </w:rPr>
      </w:pPr>
      <w:r>
        <w:rPr>
          <w:b/>
          <w:sz w:val="16"/>
          <w:szCs w:val="16"/>
          <w:lang w:val="uk-UA"/>
        </w:rPr>
        <w:t xml:space="preserve">   </w:t>
      </w:r>
      <w:r>
        <w:rPr>
          <w:lang w:val="uk-UA"/>
        </w:rPr>
        <w:t xml:space="preserve"> </w:t>
      </w:r>
    </w:p>
    <w:p w14:paraId="38AB23F1" w14:textId="77777777" w:rsidR="00F37D9D" w:rsidRPr="008E1A34" w:rsidRDefault="00F37D9D" w:rsidP="00F37D9D">
      <w:pPr>
        <w:jc w:val="both"/>
        <w:rPr>
          <w:b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8E1A34">
        <w:rPr>
          <w:b/>
          <w:sz w:val="28"/>
          <w:szCs w:val="28"/>
          <w:lang w:val="uk-UA"/>
        </w:rPr>
        <w:t xml:space="preserve">Міський голова </w:t>
      </w:r>
      <w:r w:rsidRPr="008E1A34">
        <w:rPr>
          <w:b/>
          <w:sz w:val="28"/>
          <w:szCs w:val="28"/>
          <w:lang w:val="uk-UA"/>
        </w:rPr>
        <w:tab/>
        <w:t xml:space="preserve">             </w:t>
      </w:r>
      <w:r w:rsidRPr="008E1A34">
        <w:rPr>
          <w:b/>
          <w:sz w:val="28"/>
          <w:szCs w:val="28"/>
          <w:lang w:val="uk-UA"/>
        </w:rPr>
        <w:tab/>
      </w:r>
      <w:r w:rsidRPr="008E1A34">
        <w:rPr>
          <w:b/>
          <w:sz w:val="28"/>
          <w:szCs w:val="28"/>
          <w:lang w:val="uk-UA"/>
        </w:rPr>
        <w:tab/>
        <w:t xml:space="preserve">         </w:t>
      </w:r>
      <w:r w:rsidRPr="008E1A34">
        <w:rPr>
          <w:b/>
          <w:sz w:val="28"/>
          <w:szCs w:val="28"/>
          <w:lang w:val="uk-UA"/>
        </w:rPr>
        <w:tab/>
      </w:r>
      <w:r w:rsidRPr="008E1A34">
        <w:rPr>
          <w:b/>
          <w:sz w:val="28"/>
          <w:szCs w:val="28"/>
          <w:lang w:val="uk-UA"/>
        </w:rPr>
        <w:tab/>
        <w:t xml:space="preserve">     </w:t>
      </w:r>
      <w:r w:rsidRPr="008E1A34">
        <w:rPr>
          <w:b/>
          <w:sz w:val="28"/>
          <w:szCs w:val="28"/>
          <w:lang w:val="uk-UA"/>
        </w:rPr>
        <w:tab/>
      </w:r>
      <w:proofErr w:type="spellStart"/>
      <w:r w:rsidRPr="008E1A34">
        <w:rPr>
          <w:b/>
          <w:sz w:val="28"/>
          <w:szCs w:val="28"/>
          <w:lang w:val="uk-UA"/>
        </w:rPr>
        <w:t>О.П.Грицаєнко</w:t>
      </w:r>
      <w:proofErr w:type="spellEnd"/>
    </w:p>
    <w:p w14:paraId="188E9E0F" w14:textId="77777777" w:rsidR="00182AA5" w:rsidRDefault="00182AA5"/>
    <w:sectPr w:rsidR="00182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D9D"/>
    <w:rsid w:val="00182AA5"/>
    <w:rsid w:val="00646CBA"/>
    <w:rsid w:val="00950095"/>
    <w:rsid w:val="00F21A44"/>
    <w:rsid w:val="00F3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383E6"/>
  <w15:chartTrackingRefBased/>
  <w15:docId w15:val="{E0FEE608-492D-472E-836E-DB1F6F23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D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F37D9D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7D9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F37D9D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Заголовок Знак"/>
    <w:basedOn w:val="a0"/>
    <w:link w:val="a3"/>
    <w:rsid w:val="00F37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37D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3</cp:revision>
  <cp:lastPrinted>2020-07-29T11:41:00Z</cp:lastPrinted>
  <dcterms:created xsi:type="dcterms:W3CDTF">2020-07-24T06:13:00Z</dcterms:created>
  <dcterms:modified xsi:type="dcterms:W3CDTF">2020-07-29T11:42:00Z</dcterms:modified>
</cp:coreProperties>
</file>